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tl w:val="0"/>
        </w:rPr>
        <w:t xml:space="preserve">Jimin Nam</w:t>
      </w:r>
    </w:p>
    <w:p w:rsidP="00000000" w:rsidRPr="00000000" w:rsidR="00000000" w:rsidDel="00000000" w:rsidRDefault="00000000">
      <w:pPr/>
      <w:r w:rsidRPr="00000000" w:rsidR="00000000" w:rsidDel="00000000">
        <w:rPr>
          <w:rtl w:val="0"/>
        </w:rPr>
        <w:t xml:space="preserve">MYP3</w:t>
      </w:r>
    </w:p>
    <w:p w:rsidP="00000000" w:rsidRPr="00000000" w:rsidR="00000000" w:rsidDel="00000000" w:rsidRDefault="00000000">
      <w:pPr/>
      <w:r w:rsidRPr="00000000" w:rsidR="00000000" w:rsidDel="00000000">
        <w:rPr>
          <w:rtl w:val="0"/>
        </w:rPr>
        <w:t xml:space="preserve">World studies</w:t>
      </w:r>
    </w:p>
    <w:p w:rsidP="00000000" w:rsidRPr="00000000" w:rsidR="00000000" w:rsidDel="00000000" w:rsidRDefault="00000000">
      <w:pPr/>
      <w:r w:rsidRPr="00000000" w:rsidR="00000000" w:rsidDel="00000000">
        <w:rPr>
          <w:rtl w:val="0"/>
        </w:rPr>
        <w:t xml:space="preserve">Mr. Dooley</w:t>
      </w:r>
    </w:p>
    <w:p w:rsidP="00000000" w:rsidRPr="00000000" w:rsidR="00000000" w:rsidDel="00000000" w:rsidRDefault="00000000">
      <w:pPr/>
      <w:r w:rsidRPr="00000000" w:rsidR="00000000" w:rsidDel="00000000">
        <w:rPr>
          <w:rtl w:val="0"/>
        </w:rPr>
        <w:t xml:space="preserve">24/01/13</w:t>
      </w:r>
    </w:p>
    <w:p w:rsidP="00000000" w:rsidRPr="00000000" w:rsidR="00000000" w:rsidDel="00000000" w:rsidRDefault="00000000">
      <w:pPr/>
      <w:r w:rsidRPr="00000000" w:rsidR="00000000" w:rsidDel="00000000">
        <w:rPr>
          <w:rtl w:val="0"/>
        </w:rPr>
      </w:r>
    </w:p>
    <w:p w:rsidP="00000000" w:rsidRPr="00000000" w:rsidR="00000000" w:rsidDel="00000000" w:rsidRDefault="00000000">
      <w:pPr>
        <w:jc w:val="center"/>
      </w:pPr>
      <w:r w:rsidRPr="00000000" w:rsidR="00000000" w:rsidDel="00000000">
        <w:rPr>
          <w:b w:val="1"/>
          <w:i w:val="1"/>
          <w:u w:val="single"/>
          <w:rtl w:val="0"/>
        </w:rPr>
        <w:t xml:space="preserve">REVOLT SPREADS FROM THE CAPITAL</w:t>
      </w:r>
    </w:p>
    <w:p w:rsidP="00000000" w:rsidRPr="00000000" w:rsidR="00000000" w:rsidDel="00000000" w:rsidRDefault="00000000">
      <w:pPr>
        <w:jc w:val="center"/>
      </w:pPr>
      <w:r w:rsidRPr="00000000" w:rsidR="00000000" w:rsidDel="00000000">
        <w:rPr>
          <w:rtl w:val="0"/>
        </w:rPr>
      </w:r>
    </w:p>
    <w:p w:rsidP="00000000" w:rsidRPr="00000000" w:rsidR="00000000" w:rsidDel="00000000" w:rsidRDefault="00000000">
      <w:pPr>
        <w:jc w:val="center"/>
      </w:pPr>
      <w:r w:rsidRPr="00000000" w:rsidR="00000000" w:rsidDel="00000000">
        <w:rPr>
          <w:rtl w:val="0"/>
        </w:rPr>
      </w:r>
    </w:p>
    <w:tbl>
      <w:tblPr>
        <w:tblW w:w="9360.0" w:type="dxa"/>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Pr>
      <w:tblGrid>
        <w:gridCol w:w="2040"/>
        <w:gridCol w:w="7320"/>
      </w:tblGrid>
      <w:t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Link to article:</w:t>
            </w:r>
          </w:p>
        </w:tc>
        <w:tc>
          <w:tcPr>
            <w:tcMar>
              <w:top w:w="100.0" w:type="dxa"/>
              <w:left w:w="100.0" w:type="dxa"/>
              <w:bottom w:w="100.0" w:type="dxa"/>
              <w:right w:w="100.0" w:type="dxa"/>
            </w:tcMar>
          </w:tcPr>
          <w:p w:rsidP="00000000" w:rsidRPr="00000000" w:rsidR="00000000" w:rsidDel="00000000" w:rsidRDefault="00000000">
            <w:pPr>
              <w:jc w:val="center"/>
            </w:pPr>
            <w:hyperlink r:id="rId5">
              <w:r w:rsidRPr="00000000" w:rsidR="00000000" w:rsidDel="00000000">
                <w:rPr>
                  <w:color w:val="1155cc"/>
                  <w:u w:val="single"/>
                  <w:rtl w:val="0"/>
                </w:rPr>
                <w:t xml:space="preserve">http://hn.bigchalk.com/hnweb/hn/do/document?set=searchera&amp;start=1&amp;rendition=x-article-image&amp;inmylist=false&amp;urn=urn%3Aproquest%3AUS%3BPQDOC%3BHNP%3BPQD%3BHNP%3BPROD%3Bx-article-image%3B102321759&amp;mylisturn=urn%3Aproquest%3AUS%3BPQDOC%3BHNP%3BPQD%3BHNP%3BPROD%3Bx-citation%3B102321759</w:t>
              </w:r>
            </w:hyperlink>
            <w:r w:rsidRPr="00000000" w:rsidR="00000000" w:rsidDel="00000000">
              <w:rPr>
                <w:b w:val="1"/>
                <w:sz w:val="24"/>
                <w:rtl w:val="0"/>
              </w:rPr>
              <w:t xml:space="preserve"> </w:t>
            </w:r>
          </w:p>
        </w:tc>
      </w:tr>
      <w:t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Summary</w:t>
            </w:r>
          </w:p>
        </w:tc>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sz w:val="24"/>
                <w:rtl w:val="0"/>
              </w:rPr>
              <w:t xml:space="preserve">My story is about new government (Russian revolutionists) , The British correspondent wrote this article during the Russian revolution, in London, on Friday, March 16 1917. The Russian people wanted to change their country because they didn’t get food. So the revolution started from Petrograd and Moscow and the revolutionists wanted to find more supporters.</w:t>
            </w:r>
          </w:p>
        </w:tc>
      </w:tr>
      <w:t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Key concept: </w:t>
            </w:r>
            <w:r w:rsidRPr="00000000" w:rsidR="00000000" w:rsidDel="00000000">
              <w:rPr>
                <w:sz w:val="24"/>
                <w:rtl w:val="0"/>
              </w:rPr>
              <w:t xml:space="preserve">Change</w:t>
            </w:r>
          </w:p>
        </w:tc>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sz w:val="24"/>
                <w:rtl w:val="0"/>
              </w:rPr>
              <w:t xml:space="preserve">In this article, they’re saying that the Russian government is going to be changed by Russian revolution. And this article was written during the Russian revolution. The Russian Revolution is started because people weren’t satisfied with Tsar’s leadership and hunger. The consequences of these are still chaos. The army prohibited public gatherings. There were rumors that the problems are the fault of the Germans. </w:t>
            </w:r>
          </w:p>
        </w:tc>
      </w:tr>
      <w:tr>
        <w:trPr>
          <w:trHeight w:val="1520" w:hRule="atLeast"/>
        </w:trP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AOI: </w:t>
            </w:r>
            <w:r w:rsidRPr="00000000" w:rsidR="00000000" w:rsidDel="00000000">
              <w:rPr>
                <w:sz w:val="24"/>
                <w:rtl w:val="0"/>
              </w:rPr>
              <w:t xml:space="preserve">Health &amp; Social Education</w:t>
            </w:r>
          </w:p>
        </w:tc>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sz w:val="24"/>
                <w:rtl w:val="0"/>
              </w:rPr>
              <w:t xml:space="preserve">This content is related to Health &amp; Social Education. Because russian workers couldn’t get food because the delivery was blocked . Opposers of revolution were killed or put to prison. The revolutionists wanted to bring workers to power.  </w:t>
            </w:r>
          </w:p>
        </w:tc>
      </w:tr>
      <w:t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Objective C3</w:t>
            </w:r>
          </w:p>
        </w:tc>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sz w:val="24"/>
                <w:rtl w:val="0"/>
              </w:rPr>
              <w:t xml:space="preserve">There are some perspectives presented in the article, Reuters reporter, Duma, Author and Russian military. The Russian military supported Duma because under the old government and Tsar they weren’t successful. And the Reuters reporter went out to the street, and talked to people and investigated the situation he listened to rumors, he wrote his report to tell news to people  in other countries. The author also informs. Duma stopped people’s protests by force.   </w:t>
            </w:r>
          </w:p>
        </w:tc>
      </w:tr>
    </w:tbl>
    <w:p w:rsidP="00000000" w:rsidRPr="00000000" w:rsidR="00000000" w:rsidDel="00000000" w:rsidRDefault="00000000">
      <w:pPr>
        <w:jc w:val="left"/>
      </w:pPr>
      <w:r w:rsidRPr="00000000" w:rsidR="00000000" w:rsidDel="00000000">
        <w:rPr>
          <w:rtl w:val="0"/>
        </w:rPr>
      </w:r>
    </w:p>
    <w:p w:rsidP="00000000" w:rsidRPr="00000000" w:rsidR="00000000" w:rsidDel="00000000" w:rsidRDefault="00000000">
      <w:pPr>
        <w:jc w:val="center"/>
      </w:pPr>
      <w:r w:rsidRPr="00000000" w:rsidR="00000000" w:rsidDel="00000000">
        <w:rPr>
          <w:rtl w:val="0"/>
        </w:rPr>
      </w:r>
    </w:p>
    <w:tbl>
      <w:tblPr>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Pr>
      <w:tblGrid>
        <w:gridCol w:w="4680"/>
        <w:gridCol w:w="4680"/>
      </w:tblGrid>
      <w:t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Link to article:</w:t>
            </w:r>
          </w:p>
        </w:tc>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 </w:t>
            </w:r>
          </w:p>
        </w:tc>
      </w:tr>
      <w:t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Summary</w:t>
            </w:r>
          </w:p>
        </w:tc>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sz w:val="24"/>
                <w:rtl w:val="0"/>
              </w:rPr>
              <w:t xml:space="preserve">Who is your story about? What is your story about? When did it occur? Where did it occur? Why did it occur? How did it occur?</w:t>
            </w:r>
          </w:p>
        </w:tc>
      </w:tr>
      <w:t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Key concept: </w:t>
            </w:r>
            <w:r w:rsidRPr="00000000" w:rsidR="00000000" w:rsidDel="00000000">
              <w:rPr>
                <w:sz w:val="24"/>
                <w:rtl w:val="0"/>
              </w:rPr>
              <w:t xml:space="preserve">Change</w:t>
            </w:r>
          </w:p>
        </w:tc>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sz w:val="24"/>
                <w:rtl w:val="0"/>
              </w:rPr>
              <w:t xml:space="preserve">What change does your article feature? What caused this change? What are the consequences of this change?</w:t>
            </w:r>
          </w:p>
        </w:tc>
      </w:tr>
      <w:t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AOI: </w:t>
            </w:r>
            <w:r w:rsidRPr="00000000" w:rsidR="00000000" w:rsidDel="00000000">
              <w:rPr>
                <w:sz w:val="24"/>
                <w:rtl w:val="0"/>
              </w:rPr>
              <w:t xml:space="preserve">Health &amp; Social Education</w:t>
            </w:r>
          </w:p>
        </w:tc>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sz w:val="24"/>
                <w:rtl w:val="0"/>
              </w:rPr>
              <w:t xml:space="preserve">How does the content of your current event relate to Health and Social Education?  Questions to consider: How do I think and act?  How am I changing? How can I look after myself and others? How can I develop healthy relationships with others?</w:t>
            </w:r>
          </w:p>
        </w:tc>
      </w:tr>
      <w:tr>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b w:val="1"/>
                <w:sz w:val="24"/>
                <w:rtl w:val="0"/>
              </w:rPr>
              <w:t xml:space="preserve">Objective C3</w:t>
            </w:r>
          </w:p>
        </w:tc>
        <w:tc>
          <w:tcPr>
            <w:tcMar>
              <w:top w:w="100.0" w:type="dxa"/>
              <w:left w:w="100.0" w:type="dxa"/>
              <w:bottom w:w="100.0" w:type="dxa"/>
              <w:right w:w="100.0" w:type="dxa"/>
            </w:tcMar>
          </w:tcPr>
          <w:p w:rsidP="00000000" w:rsidRPr="00000000" w:rsidR="00000000" w:rsidDel="00000000" w:rsidRDefault="00000000">
            <w:pPr>
              <w:jc w:val="center"/>
            </w:pPr>
            <w:r w:rsidRPr="00000000" w:rsidR="00000000" w:rsidDel="00000000">
              <w:rPr>
                <w:sz w:val="24"/>
                <w:rtl w:val="0"/>
              </w:rPr>
              <w:t xml:space="preserve">7-8:</w:t>
            </w:r>
            <w:r w:rsidRPr="00000000" w:rsidR="00000000" w:rsidDel="00000000">
              <w:rPr>
                <w:b w:val="1"/>
                <w:sz w:val="24"/>
                <w:rtl w:val="0"/>
              </w:rPr>
              <w:t xml:space="preserve"> clearly recognizes a range of</w:t>
            </w:r>
            <w:r w:rsidRPr="00000000" w:rsidR="00000000" w:rsidDel="00000000">
              <w:rPr>
                <w:sz w:val="24"/>
                <w:rtl w:val="0"/>
              </w:rPr>
              <w:t xml:space="preserve"> different perspectives and their implications.</w:t>
            </w:r>
          </w:p>
        </w:tc>
      </w:tr>
    </w:tbl>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4"/>
          <w:rtl w:val="0"/>
        </w:rPr>
        <w:t xml:space="preserve">LONDON, Friday, March 16 1917.</w:t>
      </w:r>
    </w:p>
    <w:p w:rsidP="00000000" w:rsidRPr="00000000" w:rsidR="00000000" w:rsidDel="00000000" w:rsidRDefault="00000000">
      <w:pPr/>
      <w:r w:rsidRPr="00000000" w:rsidR="00000000" w:rsidDel="00000000">
        <w:rPr>
          <w:sz w:val="24"/>
          <w:rtl w:val="0"/>
        </w:rPr>
        <w:t xml:space="preserve">News from Petrograd about success of revolution in Russia reached London.</w:t>
      </w:r>
    </w:p>
    <w:p w:rsidP="00000000" w:rsidRPr="00000000" w:rsidR="00000000" w:rsidDel="00000000" w:rsidRDefault="00000000">
      <w:pPr/>
      <w:r w:rsidRPr="00000000" w:rsidR="00000000" w:rsidDel="00000000">
        <w:rPr>
          <w:sz w:val="24"/>
          <w:rtl w:val="0"/>
        </w:rPr>
        <w:t xml:space="preserve">The revolution was well prepared and started at the same time in Petrograd and Moscow.</w:t>
      </w:r>
    </w:p>
    <w:p w:rsidP="00000000" w:rsidRPr="00000000" w:rsidR="00000000" w:rsidDel="00000000" w:rsidRDefault="00000000">
      <w:pPr/>
      <w:r w:rsidRPr="00000000" w:rsidR="00000000" w:rsidDel="00000000">
        <w:rPr>
          <w:sz w:val="24"/>
          <w:rtl w:val="0"/>
        </w:rPr>
        <w:t xml:space="preserve">There are not many details about the current situation but the Reuter agency informed that Kronstadt also joined the revolution. Two deputies went to Kronstadt to make sure the army in that city remains under control of the Duma. One of them became  commandant of K. Kharkov and N also joined the revolution. The reuter correspondent reported from Moscow that the people are happy with overthrowing the old government. The Army also joined the revolution. Those who didn’t support the new gov. were arrested. Political prisoners were let free. The new gov. looking for more power. They are putting to prison everyone who could be against them. </w:t>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http://hn.bigchalk.com/hnweb/hn/do/document?set=searchera&amp;start=1&amp;rendition=x-article-image&amp;inmylist=false&amp;urn=urn%3Aproquest%3AUS%3BPQDOC%3BHNP%3BPQD%3BHNP%3BPROD%3Bx-article-image%3B102321759&amp;mylisturn=urn%3Aproquest%3AUS%3BPQDOC%3BHNP%3BPQD%3BHNP%3BPROD%3Bx-citation%3B102321759" Type="http://schemas.openxmlformats.org/officeDocument/2006/relationships/hyperlink" TargetMode="External"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WS CE.docx</dc:title>
</cp:coreProperties>
</file>